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88" w:rsidRPr="00450957" w:rsidRDefault="00450957" w:rsidP="00B9798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OŠ  Ivana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Batelića</w:t>
      </w:r>
      <w:proofErr w:type="spellEnd"/>
      <w:r>
        <w:rPr>
          <w:rFonts w:cstheme="minorHAnsi"/>
          <w:color w:val="000000" w:themeColor="text1"/>
          <w:sz w:val="24"/>
          <w:szCs w:val="24"/>
        </w:rPr>
        <w:t>-</w:t>
      </w:r>
      <w:r w:rsidR="00B97988" w:rsidRPr="00450957">
        <w:rPr>
          <w:rFonts w:cstheme="minorHAnsi"/>
          <w:color w:val="000000" w:themeColor="text1"/>
          <w:sz w:val="24"/>
          <w:szCs w:val="24"/>
        </w:rPr>
        <w:t>Raša</w:t>
      </w:r>
    </w:p>
    <w:p w:rsidR="00B97988" w:rsidRPr="00450957" w:rsidRDefault="00B97988" w:rsidP="00B9798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50957">
        <w:rPr>
          <w:rFonts w:cstheme="minorHAnsi"/>
          <w:color w:val="000000" w:themeColor="text1"/>
          <w:sz w:val="24"/>
          <w:szCs w:val="24"/>
        </w:rPr>
        <w:t>KLASA:</w:t>
      </w:r>
      <w:r w:rsidR="00771CA2" w:rsidRPr="00450957">
        <w:rPr>
          <w:rFonts w:cstheme="minorHAnsi"/>
          <w:color w:val="000000" w:themeColor="text1"/>
          <w:sz w:val="24"/>
          <w:szCs w:val="24"/>
        </w:rPr>
        <w:t xml:space="preserve"> 401-01/20-01/04</w:t>
      </w:r>
    </w:p>
    <w:p w:rsidR="00771CA2" w:rsidRPr="00450957" w:rsidRDefault="00B97988" w:rsidP="00771CA2">
      <w:pPr>
        <w:rPr>
          <w:rFonts w:cstheme="minorHAnsi"/>
          <w:color w:val="000000" w:themeColor="text1"/>
          <w:sz w:val="24"/>
          <w:szCs w:val="24"/>
        </w:rPr>
      </w:pPr>
      <w:r w:rsidRPr="00450957">
        <w:rPr>
          <w:rFonts w:cstheme="minorHAnsi"/>
          <w:color w:val="000000" w:themeColor="text1"/>
          <w:sz w:val="24"/>
          <w:szCs w:val="24"/>
        </w:rPr>
        <w:t>URBROJ:</w:t>
      </w:r>
      <w:r w:rsidR="00771CA2" w:rsidRPr="00450957">
        <w:rPr>
          <w:rFonts w:cstheme="minorHAnsi"/>
          <w:color w:val="000000" w:themeColor="text1"/>
          <w:sz w:val="24"/>
          <w:szCs w:val="24"/>
        </w:rPr>
        <w:t xml:space="preserve"> 2144-17-01-20-1</w:t>
      </w:r>
    </w:p>
    <w:p w:rsidR="00B97988" w:rsidRPr="00450957" w:rsidRDefault="00B97988" w:rsidP="00B97988">
      <w:pPr>
        <w:spacing w:after="0"/>
        <w:rPr>
          <w:rFonts w:cstheme="minorHAnsi"/>
          <w:sz w:val="24"/>
          <w:szCs w:val="24"/>
        </w:rPr>
      </w:pPr>
    </w:p>
    <w:p w:rsidR="00B97988" w:rsidRPr="00450957" w:rsidRDefault="00B97988" w:rsidP="00B97988">
      <w:pPr>
        <w:spacing w:after="0"/>
        <w:rPr>
          <w:rFonts w:cstheme="minorHAnsi"/>
          <w:sz w:val="24"/>
          <w:szCs w:val="24"/>
        </w:rPr>
      </w:pPr>
    </w:p>
    <w:p w:rsidR="004E286B" w:rsidRPr="00450957" w:rsidRDefault="000230B8" w:rsidP="007950A6">
      <w:pPr>
        <w:spacing w:after="0"/>
        <w:jc w:val="both"/>
        <w:rPr>
          <w:rFonts w:cstheme="minorHAnsi"/>
          <w:sz w:val="24"/>
          <w:szCs w:val="24"/>
        </w:rPr>
      </w:pPr>
      <w:r w:rsidRPr="00450957">
        <w:rPr>
          <w:rFonts w:cstheme="minorHAnsi"/>
          <w:sz w:val="24"/>
          <w:szCs w:val="24"/>
        </w:rPr>
        <w:t>Temeljem članka 82.stavka 2. Pravilnika o proračunskom računovodstvu i računskom planu (Nar.nov.br.124/2014, 115/1</w:t>
      </w:r>
      <w:r w:rsidR="00500645" w:rsidRPr="00450957">
        <w:rPr>
          <w:rFonts w:cstheme="minorHAnsi"/>
          <w:sz w:val="24"/>
          <w:szCs w:val="24"/>
        </w:rPr>
        <w:t>0</w:t>
      </w:r>
      <w:r w:rsidRPr="00450957">
        <w:rPr>
          <w:rFonts w:cstheme="minorHAnsi"/>
          <w:sz w:val="24"/>
          <w:szCs w:val="24"/>
        </w:rPr>
        <w:t>15, 87/2016.</w:t>
      </w:r>
      <w:r w:rsidR="00500645" w:rsidRPr="00450957">
        <w:rPr>
          <w:rFonts w:cstheme="minorHAnsi"/>
          <w:sz w:val="24"/>
          <w:szCs w:val="24"/>
        </w:rPr>
        <w:t>,</w:t>
      </w:r>
      <w:r w:rsidRPr="00450957">
        <w:rPr>
          <w:rFonts w:cstheme="minorHAnsi"/>
          <w:sz w:val="24"/>
          <w:szCs w:val="24"/>
        </w:rPr>
        <w:t xml:space="preserve"> 3/2018, člankom 49. Zakona o proračunu te člankom 61. Statuta, osnovne škole Ivana Batelića Raša, </w:t>
      </w:r>
      <w:r w:rsidR="007950A6" w:rsidRPr="00450957">
        <w:rPr>
          <w:rFonts w:cstheme="minorHAnsi"/>
          <w:sz w:val="24"/>
          <w:szCs w:val="24"/>
        </w:rPr>
        <w:t xml:space="preserve">Školski odbor Osnovne škole Ivana </w:t>
      </w:r>
      <w:proofErr w:type="spellStart"/>
      <w:r w:rsidR="007950A6" w:rsidRPr="00450957">
        <w:rPr>
          <w:rFonts w:cstheme="minorHAnsi"/>
          <w:sz w:val="24"/>
          <w:szCs w:val="24"/>
        </w:rPr>
        <w:t>Batelića</w:t>
      </w:r>
      <w:proofErr w:type="spellEnd"/>
      <w:r w:rsidR="007950A6" w:rsidRPr="00450957">
        <w:rPr>
          <w:rFonts w:cstheme="minorHAnsi"/>
          <w:sz w:val="24"/>
          <w:szCs w:val="24"/>
        </w:rPr>
        <w:t>-</w:t>
      </w:r>
      <w:r w:rsidRPr="00450957">
        <w:rPr>
          <w:rFonts w:cstheme="minorHAnsi"/>
          <w:sz w:val="24"/>
          <w:szCs w:val="24"/>
        </w:rPr>
        <w:t xml:space="preserve">Raša na sjednici održanoj </w:t>
      </w:r>
      <w:r w:rsidR="00450957" w:rsidRPr="00450957">
        <w:rPr>
          <w:rFonts w:cstheme="minorHAnsi"/>
          <w:sz w:val="24"/>
          <w:szCs w:val="24"/>
        </w:rPr>
        <w:t xml:space="preserve"> 18. lipnja </w:t>
      </w:r>
      <w:r w:rsidR="007950A6" w:rsidRPr="00450957">
        <w:rPr>
          <w:rFonts w:cstheme="minorHAnsi"/>
          <w:sz w:val="24"/>
          <w:szCs w:val="24"/>
        </w:rPr>
        <w:t xml:space="preserve">2020. </w:t>
      </w:r>
      <w:r w:rsidRPr="00450957">
        <w:rPr>
          <w:rFonts w:cstheme="minorHAnsi"/>
          <w:sz w:val="24"/>
          <w:szCs w:val="24"/>
        </w:rPr>
        <w:t>godine donio je sljedeću</w:t>
      </w:r>
    </w:p>
    <w:p w:rsidR="000230B8" w:rsidRPr="00450957" w:rsidRDefault="000230B8">
      <w:pPr>
        <w:rPr>
          <w:rFonts w:cstheme="minorHAnsi"/>
          <w:sz w:val="24"/>
          <w:szCs w:val="24"/>
        </w:rPr>
      </w:pPr>
    </w:p>
    <w:p w:rsidR="000230B8" w:rsidRPr="00450957" w:rsidRDefault="000230B8" w:rsidP="00F12D18">
      <w:pPr>
        <w:jc w:val="center"/>
        <w:rPr>
          <w:rFonts w:cstheme="minorHAnsi"/>
          <w:b/>
          <w:sz w:val="24"/>
          <w:szCs w:val="24"/>
        </w:rPr>
      </w:pPr>
      <w:r w:rsidRPr="00450957">
        <w:rPr>
          <w:rFonts w:cstheme="minorHAnsi"/>
          <w:b/>
          <w:sz w:val="24"/>
          <w:szCs w:val="24"/>
        </w:rPr>
        <w:t>ODLUKU O RASPODJELI REZULTATA</w:t>
      </w:r>
      <w:bookmarkStart w:id="0" w:name="_GoBack"/>
      <w:bookmarkEnd w:id="0"/>
    </w:p>
    <w:p w:rsidR="008A4CAD" w:rsidRPr="00450957" w:rsidRDefault="008A4CAD" w:rsidP="00F12D18">
      <w:pPr>
        <w:jc w:val="center"/>
        <w:rPr>
          <w:rFonts w:cstheme="minorHAnsi"/>
          <w:b/>
          <w:sz w:val="24"/>
          <w:szCs w:val="24"/>
        </w:rPr>
      </w:pPr>
      <w:r w:rsidRPr="00450957">
        <w:rPr>
          <w:rFonts w:cstheme="minorHAnsi"/>
          <w:b/>
          <w:sz w:val="24"/>
          <w:szCs w:val="24"/>
        </w:rPr>
        <w:t>I.</w:t>
      </w:r>
    </w:p>
    <w:p w:rsidR="000230B8" w:rsidRPr="00450957" w:rsidRDefault="000230B8" w:rsidP="007950A6">
      <w:pPr>
        <w:jc w:val="both"/>
        <w:rPr>
          <w:rFonts w:cstheme="minorHAnsi"/>
          <w:sz w:val="24"/>
          <w:szCs w:val="24"/>
        </w:rPr>
      </w:pPr>
      <w:r w:rsidRPr="00450957">
        <w:rPr>
          <w:rFonts w:cstheme="minorHAnsi"/>
          <w:sz w:val="24"/>
          <w:szCs w:val="24"/>
        </w:rPr>
        <w:t>Osnovna škola</w:t>
      </w:r>
      <w:r w:rsidR="007950A6" w:rsidRPr="00450957">
        <w:rPr>
          <w:rFonts w:cstheme="minorHAnsi"/>
          <w:sz w:val="24"/>
          <w:szCs w:val="24"/>
        </w:rPr>
        <w:t xml:space="preserve"> Ivana Batelića-Raša</w:t>
      </w:r>
      <w:r w:rsidRPr="00450957">
        <w:rPr>
          <w:rFonts w:cstheme="minorHAnsi"/>
          <w:sz w:val="24"/>
          <w:szCs w:val="24"/>
        </w:rPr>
        <w:t xml:space="preserve"> je prema Bilanci na dan 31.12.2019.</w:t>
      </w:r>
      <w:r w:rsidR="00821D98" w:rsidRPr="00450957">
        <w:rPr>
          <w:rFonts w:cstheme="minorHAnsi"/>
          <w:sz w:val="24"/>
          <w:szCs w:val="24"/>
        </w:rPr>
        <w:t xml:space="preserve"> </w:t>
      </w:r>
      <w:r w:rsidRPr="00450957">
        <w:rPr>
          <w:rFonts w:cstheme="minorHAnsi"/>
          <w:sz w:val="24"/>
          <w:szCs w:val="24"/>
        </w:rPr>
        <w:t>godine iskazala višak prihoda poslovanja na računu 92211 u iznosu 23.114,35 kn i manjak prihoda od nefinancijske imovine u iznosu od 12.260,05 kn.</w:t>
      </w:r>
    </w:p>
    <w:p w:rsidR="008A4CAD" w:rsidRPr="00450957" w:rsidRDefault="008A4CAD" w:rsidP="00F12D18">
      <w:pPr>
        <w:jc w:val="center"/>
        <w:rPr>
          <w:rFonts w:cstheme="minorHAnsi"/>
          <w:b/>
          <w:sz w:val="24"/>
          <w:szCs w:val="24"/>
        </w:rPr>
      </w:pPr>
      <w:r w:rsidRPr="00450957">
        <w:rPr>
          <w:rFonts w:cstheme="minorHAnsi"/>
          <w:b/>
          <w:sz w:val="24"/>
          <w:szCs w:val="24"/>
        </w:rPr>
        <w:t>II.</w:t>
      </w:r>
    </w:p>
    <w:p w:rsidR="000230B8" w:rsidRPr="00450957" w:rsidRDefault="00055D24" w:rsidP="007950A6">
      <w:pPr>
        <w:jc w:val="both"/>
        <w:rPr>
          <w:rFonts w:cstheme="minorHAnsi"/>
          <w:sz w:val="24"/>
          <w:szCs w:val="24"/>
        </w:rPr>
      </w:pPr>
      <w:r w:rsidRPr="00450957">
        <w:rPr>
          <w:rFonts w:cstheme="minorHAnsi"/>
          <w:sz w:val="24"/>
          <w:szCs w:val="24"/>
        </w:rPr>
        <w:t>Višak prihoda rezultat je neutrošenih vlastitih prihoda za koje nije postojala obaveza uplate u nadležni proračun, te prihoda od MZO.</w:t>
      </w:r>
      <w:r w:rsidR="000230B8" w:rsidRPr="00450957">
        <w:rPr>
          <w:rFonts w:cstheme="minorHAnsi"/>
          <w:sz w:val="24"/>
          <w:szCs w:val="24"/>
        </w:rPr>
        <w:t xml:space="preserve">  Iskazani  višak prihoda poslovanja odnosi se na višak od</w:t>
      </w:r>
      <w:r w:rsidR="007733D8" w:rsidRPr="00450957">
        <w:rPr>
          <w:rFonts w:cstheme="minorHAnsi"/>
          <w:sz w:val="24"/>
          <w:szCs w:val="24"/>
        </w:rPr>
        <w:t xml:space="preserve"> prihoda prodaje nefinancijske imovine kuhinjske nape u iznosu od 6.650,00 kn i donacija u iznosu od </w:t>
      </w:r>
      <w:r w:rsidR="00421BE3" w:rsidRPr="00450957">
        <w:rPr>
          <w:rFonts w:cstheme="minorHAnsi"/>
          <w:sz w:val="24"/>
          <w:szCs w:val="24"/>
        </w:rPr>
        <w:t>64,35</w:t>
      </w:r>
      <w:r w:rsidR="00214B5E" w:rsidRPr="00450957">
        <w:rPr>
          <w:rFonts w:cstheme="minorHAnsi"/>
          <w:sz w:val="24"/>
          <w:szCs w:val="24"/>
        </w:rPr>
        <w:t xml:space="preserve"> kn namijenjen  za kupnju </w:t>
      </w:r>
      <w:r w:rsidR="00421BE3" w:rsidRPr="00450957">
        <w:rPr>
          <w:rFonts w:cstheme="minorHAnsi"/>
          <w:sz w:val="24"/>
          <w:szCs w:val="24"/>
        </w:rPr>
        <w:t xml:space="preserve">knjiga </w:t>
      </w:r>
      <w:r w:rsidR="00214B5E" w:rsidRPr="00450957">
        <w:rPr>
          <w:rFonts w:cstheme="minorHAnsi"/>
          <w:sz w:val="24"/>
          <w:szCs w:val="24"/>
        </w:rPr>
        <w:t xml:space="preserve"> te prihoda od MZO </w:t>
      </w:r>
      <w:r w:rsidR="00821D98" w:rsidRPr="00450957">
        <w:rPr>
          <w:rFonts w:cstheme="minorHAnsi"/>
          <w:sz w:val="24"/>
          <w:szCs w:val="24"/>
        </w:rPr>
        <w:t xml:space="preserve">namijenjen </w:t>
      </w:r>
      <w:r w:rsidR="00214B5E" w:rsidRPr="00450957">
        <w:rPr>
          <w:rFonts w:cstheme="minorHAnsi"/>
          <w:sz w:val="24"/>
          <w:szCs w:val="24"/>
        </w:rPr>
        <w:t xml:space="preserve">za školu za život i licence u iznosu od </w:t>
      </w:r>
      <w:r w:rsidR="00421BE3" w:rsidRPr="00450957">
        <w:rPr>
          <w:rFonts w:cstheme="minorHAnsi"/>
          <w:sz w:val="24"/>
          <w:szCs w:val="24"/>
        </w:rPr>
        <w:t>16.400,00</w:t>
      </w:r>
      <w:r w:rsidR="00214B5E" w:rsidRPr="00450957">
        <w:rPr>
          <w:rFonts w:cstheme="minorHAnsi"/>
          <w:sz w:val="24"/>
          <w:szCs w:val="24"/>
        </w:rPr>
        <w:t>kn</w:t>
      </w:r>
      <w:r w:rsidRPr="00450957">
        <w:rPr>
          <w:rFonts w:cstheme="minorHAnsi"/>
          <w:sz w:val="24"/>
          <w:szCs w:val="24"/>
        </w:rPr>
        <w:t>. Manjak prihoda od nefinancijske imovine rezultat je nabave dugotrajne nefinancijske imovine za potrebe nesmetanog odvijanja odgojno-obrazovnog procesa.</w:t>
      </w:r>
    </w:p>
    <w:p w:rsidR="008A4CAD" w:rsidRPr="00450957" w:rsidRDefault="008A4CAD" w:rsidP="00F12D18">
      <w:pPr>
        <w:jc w:val="center"/>
        <w:rPr>
          <w:rFonts w:cstheme="minorHAnsi"/>
          <w:b/>
          <w:sz w:val="24"/>
          <w:szCs w:val="24"/>
        </w:rPr>
      </w:pPr>
      <w:r w:rsidRPr="00450957">
        <w:rPr>
          <w:rFonts w:cstheme="minorHAnsi"/>
          <w:b/>
          <w:sz w:val="24"/>
          <w:szCs w:val="24"/>
        </w:rPr>
        <w:t>III.</w:t>
      </w:r>
    </w:p>
    <w:p w:rsidR="008A4CAD" w:rsidRPr="00450957" w:rsidRDefault="008A4CAD" w:rsidP="007950A6">
      <w:pPr>
        <w:jc w:val="both"/>
        <w:rPr>
          <w:rFonts w:cstheme="minorHAnsi"/>
          <w:sz w:val="24"/>
          <w:szCs w:val="24"/>
        </w:rPr>
      </w:pPr>
      <w:r w:rsidRPr="00450957">
        <w:rPr>
          <w:rFonts w:cstheme="minorHAnsi"/>
          <w:sz w:val="24"/>
          <w:szCs w:val="24"/>
        </w:rPr>
        <w:t>Manjak prihoda od nefinancijske imovine u iznosu od 12.260,05 kn pokriva se viškom prihoda od redovnog  poslovanja te se odobrava manjak prihoda od nefinancijske imovine na računu 92222, a za isti iznos zadužuje se višak prihoda poslovanja na računu 92211.</w:t>
      </w:r>
      <w:r w:rsidRPr="00450957">
        <w:rPr>
          <w:rFonts w:cstheme="minorHAnsi"/>
          <w:sz w:val="24"/>
          <w:szCs w:val="24"/>
        </w:rPr>
        <w:tab/>
      </w:r>
    </w:p>
    <w:p w:rsidR="00821D98" w:rsidRPr="00450957" w:rsidRDefault="00821D98">
      <w:pPr>
        <w:rPr>
          <w:rFonts w:cstheme="minorHAnsi"/>
          <w:sz w:val="24"/>
          <w:szCs w:val="24"/>
        </w:rPr>
      </w:pPr>
    </w:p>
    <w:p w:rsidR="00821D98" w:rsidRPr="00450957" w:rsidRDefault="00821D98">
      <w:pPr>
        <w:rPr>
          <w:rFonts w:cstheme="minorHAnsi"/>
          <w:b/>
          <w:sz w:val="24"/>
          <w:szCs w:val="24"/>
        </w:rPr>
      </w:pP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>Predsjednik školskog odbora:</w:t>
      </w:r>
    </w:p>
    <w:p w:rsidR="00821D98" w:rsidRPr="00450957" w:rsidRDefault="00821D98">
      <w:pPr>
        <w:rPr>
          <w:rFonts w:cstheme="minorHAnsi"/>
          <w:b/>
          <w:sz w:val="24"/>
          <w:szCs w:val="24"/>
        </w:rPr>
      </w:pPr>
      <w:r w:rsidRPr="00450957">
        <w:rPr>
          <w:rFonts w:cstheme="minorHAnsi"/>
          <w:b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ab/>
      </w:r>
      <w:r w:rsidRPr="00450957">
        <w:rPr>
          <w:rFonts w:cstheme="minorHAnsi"/>
          <w:b/>
          <w:sz w:val="24"/>
          <w:szCs w:val="24"/>
        </w:rPr>
        <w:tab/>
      </w:r>
      <w:r w:rsidR="00500645" w:rsidRPr="00450957">
        <w:rPr>
          <w:rFonts w:cstheme="minorHAnsi"/>
          <w:b/>
          <w:sz w:val="24"/>
          <w:szCs w:val="24"/>
        </w:rPr>
        <w:t xml:space="preserve">              </w:t>
      </w:r>
      <w:r w:rsidRPr="00450957">
        <w:rPr>
          <w:rFonts w:cstheme="minorHAnsi"/>
          <w:b/>
          <w:sz w:val="24"/>
          <w:szCs w:val="24"/>
        </w:rPr>
        <w:t xml:space="preserve">Sandra </w:t>
      </w:r>
      <w:proofErr w:type="spellStart"/>
      <w:r w:rsidRPr="00450957">
        <w:rPr>
          <w:rFonts w:cstheme="minorHAnsi"/>
          <w:b/>
          <w:sz w:val="24"/>
          <w:szCs w:val="24"/>
        </w:rPr>
        <w:t>Zloić</w:t>
      </w:r>
      <w:proofErr w:type="spellEnd"/>
    </w:p>
    <w:sectPr w:rsidR="00821D98" w:rsidRPr="00450957" w:rsidSect="004E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8"/>
    <w:rsid w:val="000230B8"/>
    <w:rsid w:val="00055D24"/>
    <w:rsid w:val="000A4F18"/>
    <w:rsid w:val="00132CAA"/>
    <w:rsid w:val="00214B5E"/>
    <w:rsid w:val="002F2EF2"/>
    <w:rsid w:val="003C0423"/>
    <w:rsid w:val="00421BE3"/>
    <w:rsid w:val="00450957"/>
    <w:rsid w:val="00461BEF"/>
    <w:rsid w:val="004E286B"/>
    <w:rsid w:val="00500645"/>
    <w:rsid w:val="005D5F33"/>
    <w:rsid w:val="00700115"/>
    <w:rsid w:val="007475F9"/>
    <w:rsid w:val="0075035A"/>
    <w:rsid w:val="00771CA2"/>
    <w:rsid w:val="007733D8"/>
    <w:rsid w:val="007950A6"/>
    <w:rsid w:val="00821D98"/>
    <w:rsid w:val="00854894"/>
    <w:rsid w:val="008A4CAD"/>
    <w:rsid w:val="008E2165"/>
    <w:rsid w:val="00A94364"/>
    <w:rsid w:val="00B95CE4"/>
    <w:rsid w:val="00B97988"/>
    <w:rsid w:val="00CE5A70"/>
    <w:rsid w:val="00F12D18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31D"/>
  <w15:docId w15:val="{9F13037B-F866-443D-AF28-272B930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Tajnica</cp:lastModifiedBy>
  <cp:revision>3</cp:revision>
  <dcterms:created xsi:type="dcterms:W3CDTF">2020-06-15T10:05:00Z</dcterms:created>
  <dcterms:modified xsi:type="dcterms:W3CDTF">2020-06-17T11:05:00Z</dcterms:modified>
</cp:coreProperties>
</file>